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405C9C4" wp14:editId="1D1A4E61">
            <wp:extent cx="91440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3B" w:rsidRDefault="00FC793B" w:rsidP="00FC793B">
      <w:pPr>
        <w:shd w:val="clear" w:color="auto" w:fill="FFFFFF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>comunicato stampa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>Dal 10 al 20 marzo</w:t>
      </w:r>
      <w:r>
        <w:rPr>
          <w:rFonts w:ascii="Arial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lang w:eastAsia="it-IT"/>
        </w:rPr>
        <w:t>l’attrice</w:t>
      </w:r>
      <w:r>
        <w:rPr>
          <w:rFonts w:ascii="Arial" w:hAnsi="Arial" w:cs="Arial"/>
          <w:b/>
          <w:bCs/>
          <w:color w:val="000000"/>
          <w:sz w:val="30"/>
          <w:szCs w:val="30"/>
          <w:lang w:eastAsia="it-IT"/>
        </w:rPr>
        <w:t xml:space="preserve"> Teresa Saponangelo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>è in scena al Ridotto del Mercadante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protagonista dello spettacolo </w:t>
      </w:r>
      <w:r>
        <w:rPr>
          <w:rFonts w:ascii="Arial" w:hAnsi="Arial" w:cs="Arial"/>
          <w:i/>
          <w:iCs/>
          <w:color w:val="000000"/>
          <w:sz w:val="30"/>
          <w:szCs w:val="30"/>
          <w:lang w:eastAsia="it-IT"/>
        </w:rPr>
        <w:t>Sviluppo di Donna Lionora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>con la regia di Alessandra Felli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0"/>
          <w:szCs w:val="30"/>
          <w:lang w:eastAsia="it-IT"/>
        </w:rPr>
        <w:t>seconda tappa del trittico tratto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lang w:eastAsia="it-IT"/>
        </w:rPr>
        <w:t>dal romanzo di Enzo Striano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32"/>
          <w:szCs w:val="32"/>
          <w:lang w:eastAsia="it-IT"/>
        </w:rPr>
        <w:t>IL RESTO DI NIENTE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su drammaturgia di</w:t>
      </w:r>
      <w:r>
        <w:rPr>
          <w:rFonts w:ascii="Arial" w:hAnsi="Arial" w:cs="Arial"/>
          <w:color w:val="000000"/>
          <w:sz w:val="32"/>
          <w:szCs w:val="32"/>
          <w:lang w:eastAsia="it-IT"/>
        </w:rPr>
        <w:t xml:space="preserve"> Maurizio Braucci</w:t>
      </w:r>
    </w:p>
    <w:p w:rsidR="00FC793B" w:rsidRDefault="00FC793B" w:rsidP="00FC793B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FC793B" w:rsidRDefault="00FC793B" w:rsidP="00FC79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Dopo Anna Maria Ortese, Raffaele La Capria e Giuseppe Patroni Griffi, è Enzo Striano l’autore al centro della quarta edizione del progetto di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Teatro e Letteratura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dello Stabile dedicato a adattamenti teatrali delle opere di scrittori napoletani o a Napoli particolarmente legati.</w:t>
      </w:r>
    </w:p>
    <w:p w:rsidR="00FC793B" w:rsidRDefault="00FC793B" w:rsidP="00FC79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Al celebre romanzo storico del 1986 di Enzo Striano,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Il resto di niente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sulla vita di Eleonora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de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Fonseca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Pimentel all’epoca della Rivoluzione Napoletana del 1799, è dedicato il trittico di allestimenti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Inizio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,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Sviluppo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Fine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di Donna Lionora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con drammaturgia di Maurizio Braucci.</w:t>
      </w:r>
    </w:p>
    <w:p w:rsidR="00FC793B" w:rsidRDefault="00FC793B" w:rsidP="00FC793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Style w:val="tcorpotesto1"/>
          <w:rFonts w:ascii="Arial" w:hAnsi="Arial" w:cs="Arial"/>
          <w:sz w:val="24"/>
          <w:szCs w:val="24"/>
        </w:rPr>
        <w:t>Tra le prime donne giornaliste in Europa, scrittrice, amica di intellettuali e rivoluzionari come Vincenzo Cuoco e Guglielmo Pepe, la Pimentel ebbe un ruolo di primo piano nelle vicende dei moti partenopei del 1799.</w:t>
      </w:r>
    </w:p>
    <w:p w:rsidR="00FC793B" w:rsidRDefault="00FC793B" w:rsidP="00FC793B">
      <w:pPr>
        <w:jc w:val="both"/>
        <w:rPr>
          <w:rStyle w:val="Enfasicorsivo"/>
          <w:b/>
          <w:bCs/>
          <w:i w:val="0"/>
          <w:iCs w:val="0"/>
          <w:color w:val="000000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Protagonista dello spettacolo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Sviluppo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di Donna Lionora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con la regia di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Alessandra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Felli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– in scena da giovedì 10 a domenica 20 marzo al Ridotto del Mercadante – è l’attrice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Teresa Saponangelo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Diretta in teatro da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Toni Servillo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Tartufo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2000, col quale vinse il Premio Ubu come Miglior attrice non protagonista),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Mario Martone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dieci comandamenti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2000),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Giorgio Barberio Corsetti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Le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metamorfosi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2003),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Antonio Capuano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Monologo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dell’intellettuale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Giana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2004),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Francesco Saponaro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L’orso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e la domanda di matrimonio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, 2005),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David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Emmer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Il mondo deve sapere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, 2008), e al cinema, tra gli altri, da Stefano Incerti, Peter Del Monte, Paolo Virzì, Antonio Capuano, Silvio Soldini, Sergio Rubini, Cristina Comencini; attrice in televisione nelle serie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Un medico in famiglia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(1998),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La squadra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(2003),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La nuova squadra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(2008/2009),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Squadra antimafia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(2014/2015), conduttrice di programmi TV come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Bla Bla Bla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(2005) e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Palco e retropalco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(2009), Teresa Saponangelo torna a teatro nei panni della popolare eroina partenopea della quale interpreta gli anni della maturità, intellettuale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it-IT"/>
        </w:rPr>
        <w:t>e esistenziale.</w:t>
      </w:r>
    </w:p>
    <w:p w:rsidR="00FC793B" w:rsidRDefault="00FC793B" w:rsidP="00FC793B">
      <w:pPr>
        <w:jc w:val="both"/>
      </w:pPr>
      <w:r>
        <w:rPr>
          <w:rStyle w:val="Enfasicorsivo"/>
          <w:rFonts w:ascii="Arial" w:hAnsi="Arial" w:cs="Arial"/>
          <w:color w:val="000000"/>
          <w:sz w:val="24"/>
          <w:szCs w:val="24"/>
        </w:rPr>
        <w:t>Sviluppo di Donna Lionora</w:t>
      </w:r>
      <w:r>
        <w:rPr>
          <w:rFonts w:ascii="Arial" w:hAnsi="Arial" w:cs="Arial"/>
          <w:color w:val="000000"/>
          <w:sz w:val="24"/>
          <w:szCs w:val="24"/>
        </w:rPr>
        <w:t xml:space="preserve"> racconta, infatti, attraverso uno sguardo in soggettiva, l’ingresso di Eleonora de Fonseca Pimentel nella stagione adulta della sua vita. Stagione che la vede impegnata tanto nelle battaglie intellettuali e politiche dei suoi tempi, quanto nelle lotte più private e sentimentali, consumate nella reclusione dell’ambiente domestico. Nella seconda metà del Settecento il Regno di Napoli è uno dei principali centri del pensiero illuminista della penisola. Il suo programma di riforme volto al rafforzamento dello Stato e una riduzione dei privilegi, soprattutto ecclesiastici, segue il modello dell’assolutismo illuminato praticato da molti sovrani europei. Accanto ai principi, gli intellettuali illuministi rivestono di volta in volta i ruoli di consiglieri, collaboratori, critici del loro operato, in favore del cambiamento. Eleonora incarna pienamente questa funzione di rinnovamento e la esercita non esclusivamente attraverso la sua produzione letteraria. Concluse le tragiche vicende matrimoniali, il suo salotto diventa il luogo di aggregazione delle nuove generazioni di intellettuali».</w:t>
      </w:r>
    </w:p>
    <w:p w:rsidR="00FC793B" w:rsidRDefault="00FC793B" w:rsidP="00FC793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scene e i costumi dello spettacolo sono di Marta Crisolini Malatesta; le luci di Gigi Saccomandi; la produzione è del Teatro Stabile di Napoli.</w:t>
      </w:r>
    </w:p>
    <w:p w:rsidR="00FC793B" w:rsidRDefault="00FC793B" w:rsidP="00FC793B">
      <w:pPr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FC793B" w:rsidRDefault="00FC793B" w:rsidP="00FC793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Orario rappresentazioni</w:t>
      </w:r>
    </w:p>
    <w:p w:rsidR="00FC793B" w:rsidRDefault="00FC793B" w:rsidP="00FC793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10, 13, 16, 17, 20 marzo ore 21:00 </w:t>
      </w:r>
      <w:r>
        <w:rPr>
          <w:rFonts w:ascii="Arial" w:hAnsi="Arial" w:cs="Arial"/>
          <w:b/>
          <w:bCs/>
          <w:color w:val="000000"/>
          <w:sz w:val="24"/>
          <w:szCs w:val="24"/>
        </w:rPr>
        <w:t>|</w:t>
      </w:r>
      <w:r>
        <w:rPr>
          <w:rFonts w:ascii="Arial" w:hAnsi="Arial" w:cs="Arial"/>
          <w:color w:val="000000"/>
          <w:sz w:val="24"/>
          <w:szCs w:val="24"/>
        </w:rPr>
        <w:t xml:space="preserve"> 11, 15, 18 marzo ore 18:00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| </w:t>
      </w:r>
      <w:r>
        <w:rPr>
          <w:rFonts w:ascii="Arial" w:hAnsi="Arial" w:cs="Arial"/>
          <w:color w:val="000000"/>
          <w:sz w:val="24"/>
          <w:szCs w:val="24"/>
        </w:rPr>
        <w:t>12, 19 marzo ore 17:00</w:t>
      </w:r>
    </w:p>
    <w:p w:rsidR="00FC793B" w:rsidRDefault="00FC793B" w:rsidP="00FC793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Informazioni</w:t>
      </w:r>
      <w:r>
        <w:rPr>
          <w:rFonts w:ascii="Arial" w:hAnsi="Arial" w:cs="Arial"/>
          <w:color w:val="000000"/>
          <w:sz w:val="24"/>
          <w:szCs w:val="24"/>
        </w:rPr>
        <w:t xml:space="preserve"> tel. 081.5524214 | </w:t>
      </w:r>
      <w:r>
        <w:rPr>
          <w:rFonts w:ascii="Arial" w:hAnsi="Arial" w:cs="Arial"/>
          <w:b/>
          <w:bCs/>
          <w:color w:val="000000"/>
          <w:sz w:val="24"/>
          <w:szCs w:val="24"/>
        </w:rPr>
        <w:t>www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"/>
          <w:szCs w:val="2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teatrostabilenapoli.it</w:t>
      </w:r>
    </w:p>
    <w:p w:rsidR="007C256B" w:rsidRPr="00FC793B" w:rsidRDefault="00FC793B" w:rsidP="00FC793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Biglietteria</w:t>
      </w:r>
      <w:r>
        <w:rPr>
          <w:rFonts w:ascii="Arial" w:hAnsi="Arial" w:cs="Arial"/>
          <w:color w:val="000000"/>
          <w:sz w:val="24"/>
          <w:szCs w:val="24"/>
        </w:rPr>
        <w:t xml:space="preserve"> tel. 081.5513396 | e-mail: biglietteria@</w:t>
      </w:r>
      <w:r>
        <w:rPr>
          <w:rFonts w:ascii="Arial" w:hAnsi="Arial" w:cs="Arial"/>
          <w:color w:val="000000"/>
          <w:sz w:val="2"/>
          <w:szCs w:val="2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teatrostabilenapoli.it</w:t>
      </w:r>
    </w:p>
    <w:sectPr w:rsidR="007C256B" w:rsidRPr="00FC793B" w:rsidSect="00FC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B"/>
    <w:rsid w:val="007C256B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E901-61B3-4134-8353-60BE0E1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93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corpotesto1">
    <w:name w:val="tcorpotesto1"/>
    <w:basedOn w:val="Carpredefinitoparagrafo"/>
    <w:rsid w:val="00FC793B"/>
    <w:rPr>
      <w:rFonts w:ascii="Verdana" w:hAnsi="Verdana" w:hint="default"/>
    </w:rPr>
  </w:style>
  <w:style w:type="character" w:styleId="Enfasicorsivo">
    <w:name w:val="Emphasis"/>
    <w:basedOn w:val="Carpredefinitoparagrafo"/>
    <w:uiPriority w:val="20"/>
    <w:qFormat/>
    <w:rsid w:val="00FC7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2016-02-22T15:46:00Z</dcterms:created>
  <dcterms:modified xsi:type="dcterms:W3CDTF">2016-02-22T15:49:00Z</dcterms:modified>
</cp:coreProperties>
</file>