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E" w:rsidRDefault="0072203E" w:rsidP="00D345C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345C4" w:rsidRPr="00D345C4" w:rsidRDefault="00D345C4" w:rsidP="00D345C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345C4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60A9AAF" wp14:editId="1FDD1573">
            <wp:extent cx="8858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adante_Nazional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31" cy="88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   </w:t>
      </w:r>
      <w:proofErr w:type="gramStart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comunicato</w:t>
      </w:r>
      <w:proofErr w:type="gramEnd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 stampa</w:t>
      </w:r>
      <w:r w:rsidRPr="00D34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            </w:t>
      </w:r>
    </w:p>
    <w:p w:rsidR="0084323A" w:rsidRDefault="0084323A" w:rsidP="00D3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it-IT"/>
        </w:rPr>
      </w:pPr>
    </w:p>
    <w:p w:rsidR="0072203E" w:rsidRPr="00D81C3D" w:rsidRDefault="0072203E" w:rsidP="00D3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it-IT"/>
        </w:rPr>
      </w:pPr>
    </w:p>
    <w:p w:rsidR="00D345C4" w:rsidRDefault="0056488E" w:rsidP="00D3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52"/>
          <w:szCs w:val="52"/>
          <w:lang w:eastAsia="it-IT"/>
        </w:rPr>
      </w:pPr>
      <w:r>
        <w:rPr>
          <w:rFonts w:ascii="Arial" w:eastAsia="Times New Roman" w:hAnsi="Arial" w:cs="Arial"/>
          <w:bCs/>
          <w:color w:val="000000"/>
          <w:sz w:val="52"/>
          <w:szCs w:val="52"/>
          <w:lang w:eastAsia="it-IT"/>
        </w:rPr>
        <w:t>LE TROIANE</w:t>
      </w:r>
    </w:p>
    <w:p w:rsidR="004F4AF7" w:rsidRPr="004F4AF7" w:rsidRDefault="004F4AF7" w:rsidP="00D3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it-IT"/>
        </w:rPr>
      </w:pPr>
    </w:p>
    <w:p w:rsidR="00D345C4" w:rsidRPr="00D345C4" w:rsidRDefault="00D345C4" w:rsidP="00D3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</w:pPr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Al </w:t>
      </w:r>
      <w:r w:rsidRPr="00D345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Napoli Teatro Festival 2016</w:t>
      </w:r>
      <w:r w:rsidR="0053666C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 il </w:t>
      </w:r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2 </w:t>
      </w:r>
      <w:r w:rsidR="0053666C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e 3 </w:t>
      </w:r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luglio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 debutta</w:t>
      </w:r>
    </w:p>
    <w:p w:rsidR="004F4AF7" w:rsidRPr="004F4AF7" w:rsidRDefault="00D345C4" w:rsidP="004F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8"/>
          <w:szCs w:val="8"/>
          <w:lang w:eastAsia="it-IT"/>
        </w:rPr>
      </w:pPr>
      <w:proofErr w:type="gramStart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al</w:t>
      </w:r>
      <w:proofErr w:type="gramEnd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 xml:space="preserve"> Parco Archeologico </w:t>
      </w:r>
      <w:proofErr w:type="spellStart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t>Pausilypon</w:t>
      </w:r>
      <w:proofErr w:type="spellEnd"/>
      <w:r w:rsidRPr="00D345C4">
        <w:rPr>
          <w:rFonts w:ascii="Arial" w:eastAsia="Times New Roman" w:hAnsi="Arial" w:cs="Arial"/>
          <w:bCs/>
          <w:color w:val="000000"/>
          <w:sz w:val="28"/>
          <w:szCs w:val="28"/>
          <w:lang w:eastAsia="it-IT"/>
        </w:rPr>
        <w:br/>
      </w:r>
      <w:r w:rsidR="004F4AF7" w:rsidRPr="004F4AF7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it-IT"/>
        </w:rPr>
        <w:t>Le troiane</w:t>
      </w:r>
      <w:r w:rsidR="004F4AF7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 </w:t>
      </w:r>
      <w:r w:rsidRP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di </w:t>
      </w:r>
      <w:r w:rsidR="004F4A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Euripide nella</w:t>
      </w:r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traduzione</w:t>
      </w:r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4F4A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 </w:t>
      </w:r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Monica </w:t>
      </w:r>
      <w:proofErr w:type="spellStart"/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Centanni</w:t>
      </w:r>
      <w:proofErr w:type="spellEnd"/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="00723EF9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con</w:t>
      </w:r>
      <w:r w:rsidR="004F4AF7" w:rsidRP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la </w:t>
      </w:r>
      <w:r w:rsidRP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regia </w:t>
      </w:r>
      <w:r w:rsidR="004F4AF7" w:rsidRP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di</w:t>
      </w:r>
      <w:r w:rsidR="004F4AF7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 </w:t>
      </w:r>
      <w:proofErr w:type="spellStart"/>
      <w:r w:rsidR="004F4AF7" w:rsidRPr="004F4AF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Valery</w:t>
      </w:r>
      <w:proofErr w:type="spellEnd"/>
      <w:r w:rsidR="004F4A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="004F4AF7" w:rsidRPr="004F4AF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Fokin</w:t>
      </w:r>
      <w:proofErr w:type="spellEnd"/>
      <w:r w:rsidR="004F4A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</w:t>
      </w:r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345C4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Nikolay</w:t>
      </w:r>
      <w:proofErr w:type="spellEnd"/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345C4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Roshchin</w:t>
      </w:r>
      <w:proofErr w:type="spellEnd"/>
      <w:r w:rsidRPr="00D345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con</w:t>
      </w:r>
      <w:r w:rsidR="000E111E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protagonista</w:t>
      </w:r>
      <w:r w:rsid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</w:t>
      </w:r>
      <w:r w:rsidR="004F4AF7" w:rsidRPr="004F4AF7">
        <w:rPr>
          <w:rFonts w:ascii="Arial" w:eastAsia="Times New Roman" w:hAnsi="Arial" w:cs="Arial"/>
          <w:b/>
          <w:iCs/>
          <w:color w:val="000000"/>
          <w:sz w:val="28"/>
          <w:szCs w:val="28"/>
          <w:lang w:eastAsia="it-IT"/>
        </w:rPr>
        <w:t>Angela</w:t>
      </w:r>
      <w:r w:rsidR="004F4AF7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</w:t>
      </w:r>
      <w:r w:rsidR="004F4AF7" w:rsidRPr="004F4AF7">
        <w:rPr>
          <w:rFonts w:ascii="Arial" w:eastAsia="Times New Roman" w:hAnsi="Arial" w:cs="Arial"/>
          <w:b/>
          <w:iCs/>
          <w:color w:val="000000"/>
          <w:sz w:val="28"/>
          <w:szCs w:val="28"/>
          <w:lang w:eastAsia="it-IT"/>
        </w:rPr>
        <w:t>Pagano</w:t>
      </w:r>
      <w:r w:rsidRPr="00D345C4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br/>
      </w:r>
    </w:p>
    <w:p w:rsidR="00141F80" w:rsidRPr="00141F80" w:rsidRDefault="00141F80" w:rsidP="00141F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1F80">
        <w:rPr>
          <w:rFonts w:ascii="Arial" w:hAnsi="Arial" w:cs="Arial"/>
          <w:sz w:val="32"/>
          <w:szCs w:val="32"/>
        </w:rPr>
        <w:t xml:space="preserve">Una squadra </w:t>
      </w:r>
      <w:r w:rsidRPr="00141F80">
        <w:rPr>
          <w:rFonts w:ascii="Arial" w:hAnsi="Arial" w:cs="Arial"/>
          <w:i/>
          <w:iCs/>
          <w:sz w:val="32"/>
          <w:szCs w:val="32"/>
        </w:rPr>
        <w:t xml:space="preserve">russa </w:t>
      </w:r>
      <w:r w:rsidRPr="00141F80">
        <w:rPr>
          <w:rFonts w:ascii="Arial" w:hAnsi="Arial" w:cs="Arial"/>
          <w:sz w:val="32"/>
          <w:szCs w:val="32"/>
        </w:rPr>
        <w:t xml:space="preserve">mette in scena un’antica opera </w:t>
      </w:r>
      <w:r w:rsidRPr="00141F80">
        <w:rPr>
          <w:rFonts w:ascii="Arial" w:hAnsi="Arial" w:cs="Arial"/>
          <w:i/>
          <w:iCs/>
          <w:sz w:val="32"/>
          <w:szCs w:val="32"/>
        </w:rPr>
        <w:t>greca</w:t>
      </w:r>
    </w:p>
    <w:p w:rsidR="00141F80" w:rsidRPr="00141F80" w:rsidRDefault="00141F80" w:rsidP="00141F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41F80">
        <w:rPr>
          <w:rFonts w:ascii="Arial" w:hAnsi="Arial" w:cs="Arial"/>
          <w:sz w:val="32"/>
          <w:szCs w:val="32"/>
        </w:rPr>
        <w:t>con</w:t>
      </w:r>
      <w:proofErr w:type="gramEnd"/>
      <w:r w:rsidRPr="00141F80">
        <w:rPr>
          <w:rFonts w:ascii="Arial" w:hAnsi="Arial" w:cs="Arial"/>
          <w:sz w:val="32"/>
          <w:szCs w:val="32"/>
        </w:rPr>
        <w:t xml:space="preserve"> attori </w:t>
      </w:r>
      <w:r w:rsidRPr="00141F80">
        <w:rPr>
          <w:rFonts w:ascii="Arial" w:hAnsi="Arial" w:cs="Arial"/>
          <w:i/>
          <w:iCs/>
          <w:sz w:val="32"/>
          <w:szCs w:val="32"/>
        </w:rPr>
        <w:t>italiani</w:t>
      </w:r>
      <w:r w:rsidR="0072203E">
        <w:rPr>
          <w:rFonts w:ascii="Arial" w:hAnsi="Arial" w:cs="Arial"/>
          <w:sz w:val="32"/>
          <w:szCs w:val="32"/>
        </w:rPr>
        <w:t xml:space="preserve"> rappresentata</w:t>
      </w:r>
      <w:r w:rsidRPr="00141F80">
        <w:rPr>
          <w:rFonts w:ascii="Arial" w:hAnsi="Arial" w:cs="Arial"/>
          <w:sz w:val="32"/>
          <w:szCs w:val="32"/>
        </w:rPr>
        <w:t xml:space="preserve"> in un </w:t>
      </w:r>
      <w:r w:rsidRPr="00141F80">
        <w:rPr>
          <w:rFonts w:ascii="Arial" w:hAnsi="Arial" w:cs="Arial"/>
          <w:i/>
          <w:iCs/>
          <w:sz w:val="32"/>
          <w:szCs w:val="32"/>
        </w:rPr>
        <w:t>anfiteatro romano</w:t>
      </w:r>
    </w:p>
    <w:p w:rsidR="00141F80" w:rsidRPr="00141F80" w:rsidRDefault="00141F80" w:rsidP="004F4AF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53666C" w:rsidRDefault="0053666C" w:rsidP="004F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it-IT"/>
        </w:rPr>
      </w:pPr>
    </w:p>
    <w:p w:rsidR="00630082" w:rsidRDefault="00347654" w:rsidP="0063008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0082">
        <w:rPr>
          <w:rFonts w:ascii="Arial" w:hAnsi="Arial" w:cs="Arial"/>
          <w:color w:val="000000"/>
        </w:rPr>
        <w:t xml:space="preserve">E’ l’attrice Angela Pagano, </w:t>
      </w:r>
      <w:r w:rsidR="00630082" w:rsidRPr="00630082">
        <w:rPr>
          <w:rFonts w:ascii="Arial" w:hAnsi="Arial" w:cs="Arial"/>
          <w:color w:val="000000"/>
        </w:rPr>
        <w:t xml:space="preserve">in scena </w:t>
      </w:r>
      <w:r w:rsidRPr="00630082">
        <w:rPr>
          <w:rFonts w:ascii="Arial" w:hAnsi="Arial" w:cs="Arial"/>
          <w:color w:val="000000"/>
        </w:rPr>
        <w:t xml:space="preserve">nel ruolo di </w:t>
      </w:r>
      <w:r w:rsidRPr="00630082">
        <w:rPr>
          <w:rFonts w:ascii="Arial" w:hAnsi="Arial" w:cs="Arial"/>
          <w:i/>
          <w:color w:val="000000"/>
        </w:rPr>
        <w:t>Ecuba</w:t>
      </w:r>
      <w:r w:rsidR="00723EF9">
        <w:rPr>
          <w:rFonts w:ascii="Arial" w:hAnsi="Arial" w:cs="Arial"/>
          <w:color w:val="000000"/>
        </w:rPr>
        <w:t>, a capitanare il numeroso</w:t>
      </w:r>
      <w:r w:rsidRPr="00630082">
        <w:rPr>
          <w:rFonts w:ascii="Arial" w:hAnsi="Arial" w:cs="Arial"/>
          <w:color w:val="000000"/>
        </w:rPr>
        <w:t xml:space="preserve"> cast tutto italiano </w:t>
      </w:r>
      <w:r w:rsidR="00630082">
        <w:rPr>
          <w:rFonts w:ascii="Arial" w:hAnsi="Arial" w:cs="Arial"/>
          <w:color w:val="000000"/>
        </w:rPr>
        <w:t xml:space="preserve">interprete </w:t>
      </w:r>
      <w:r w:rsidRPr="00630082">
        <w:rPr>
          <w:rFonts w:ascii="Arial" w:hAnsi="Arial" w:cs="Arial"/>
          <w:color w:val="000000"/>
        </w:rPr>
        <w:t xml:space="preserve">dello spettacolo </w:t>
      </w:r>
      <w:r w:rsidRPr="00630082">
        <w:rPr>
          <w:rFonts w:ascii="Arial" w:hAnsi="Arial" w:cs="Arial"/>
          <w:b/>
          <w:color w:val="000000"/>
        </w:rPr>
        <w:t>Le</w:t>
      </w:r>
      <w:r w:rsidRPr="00630082">
        <w:rPr>
          <w:rFonts w:ascii="Arial" w:hAnsi="Arial" w:cs="Arial"/>
          <w:color w:val="000000"/>
        </w:rPr>
        <w:t xml:space="preserve"> </w:t>
      </w:r>
      <w:r w:rsidRPr="00630082">
        <w:rPr>
          <w:rFonts w:ascii="Arial" w:hAnsi="Arial" w:cs="Arial"/>
          <w:b/>
          <w:color w:val="000000"/>
        </w:rPr>
        <w:t>troiane</w:t>
      </w:r>
      <w:r w:rsidRPr="00630082">
        <w:rPr>
          <w:rFonts w:ascii="Arial" w:hAnsi="Arial" w:cs="Arial"/>
          <w:color w:val="000000"/>
        </w:rPr>
        <w:t xml:space="preserve"> </w:t>
      </w:r>
      <w:r w:rsidR="00630082" w:rsidRPr="00630082">
        <w:rPr>
          <w:rFonts w:ascii="Arial" w:hAnsi="Arial" w:cs="Arial"/>
          <w:color w:val="000000"/>
        </w:rPr>
        <w:t>firmato</w:t>
      </w:r>
      <w:r w:rsidRPr="00630082">
        <w:rPr>
          <w:rFonts w:ascii="Arial" w:hAnsi="Arial" w:cs="Arial"/>
          <w:color w:val="000000"/>
        </w:rPr>
        <w:t xml:space="preserve"> dal regista russo </w:t>
      </w:r>
      <w:proofErr w:type="spellStart"/>
      <w:r w:rsidRPr="00630082">
        <w:rPr>
          <w:rFonts w:ascii="Arial" w:hAnsi="Arial" w:cs="Arial"/>
          <w:b/>
          <w:color w:val="000000"/>
        </w:rPr>
        <w:t>Valery</w:t>
      </w:r>
      <w:proofErr w:type="spellEnd"/>
      <w:r w:rsidRPr="00630082">
        <w:rPr>
          <w:rFonts w:ascii="Arial" w:hAnsi="Arial" w:cs="Arial"/>
          <w:color w:val="000000"/>
        </w:rPr>
        <w:t xml:space="preserve"> </w:t>
      </w:r>
      <w:proofErr w:type="spellStart"/>
      <w:r w:rsidRPr="00630082">
        <w:rPr>
          <w:rFonts w:ascii="Arial" w:hAnsi="Arial" w:cs="Arial"/>
          <w:b/>
          <w:color w:val="000000"/>
        </w:rPr>
        <w:t>Fokin</w:t>
      </w:r>
      <w:proofErr w:type="spellEnd"/>
      <w:r w:rsidRPr="00630082">
        <w:rPr>
          <w:rFonts w:ascii="Arial" w:hAnsi="Arial" w:cs="Arial"/>
          <w:color w:val="000000"/>
        </w:rPr>
        <w:t xml:space="preserve"> </w:t>
      </w:r>
      <w:r w:rsidR="00630082" w:rsidRPr="00630082">
        <w:rPr>
          <w:rFonts w:ascii="Arial" w:hAnsi="Arial" w:cs="Arial"/>
          <w:color w:val="000000"/>
        </w:rPr>
        <w:t xml:space="preserve">insieme a </w:t>
      </w:r>
      <w:proofErr w:type="spellStart"/>
      <w:r w:rsidR="00630082" w:rsidRPr="00630082">
        <w:rPr>
          <w:rFonts w:ascii="Arial" w:hAnsi="Arial" w:cs="Arial"/>
          <w:b/>
          <w:color w:val="000000"/>
        </w:rPr>
        <w:t>Nikolay</w:t>
      </w:r>
      <w:proofErr w:type="spellEnd"/>
      <w:r w:rsidR="00630082" w:rsidRPr="00630082">
        <w:rPr>
          <w:rFonts w:ascii="Arial" w:hAnsi="Arial" w:cs="Arial"/>
          <w:color w:val="000000"/>
        </w:rPr>
        <w:t xml:space="preserve"> </w:t>
      </w:r>
      <w:proofErr w:type="spellStart"/>
      <w:r w:rsidR="00630082" w:rsidRPr="00630082">
        <w:rPr>
          <w:rFonts w:ascii="Arial" w:hAnsi="Arial" w:cs="Arial"/>
          <w:b/>
          <w:color w:val="000000"/>
        </w:rPr>
        <w:t>Roshchin</w:t>
      </w:r>
      <w:proofErr w:type="spellEnd"/>
      <w:r w:rsidR="00D81C3D">
        <w:rPr>
          <w:rFonts w:ascii="Arial" w:hAnsi="Arial" w:cs="Arial"/>
          <w:color w:val="000000"/>
        </w:rPr>
        <w:t xml:space="preserve">, </w:t>
      </w:r>
      <w:r w:rsidRPr="00630082">
        <w:rPr>
          <w:rFonts w:ascii="Arial" w:hAnsi="Arial" w:cs="Arial"/>
          <w:color w:val="000000"/>
        </w:rPr>
        <w:t>che</w:t>
      </w:r>
      <w:r w:rsidR="00630082" w:rsidRPr="00630082">
        <w:rPr>
          <w:rFonts w:ascii="Arial" w:hAnsi="Arial" w:cs="Arial"/>
          <w:color w:val="000000"/>
        </w:rPr>
        <w:t xml:space="preserve"> debutterà </w:t>
      </w:r>
      <w:r w:rsidR="000E111E">
        <w:rPr>
          <w:rFonts w:ascii="Arial" w:hAnsi="Arial" w:cs="Arial"/>
          <w:color w:val="000000"/>
        </w:rPr>
        <w:t xml:space="preserve">in prima assoluta </w:t>
      </w:r>
      <w:r w:rsidR="00630082" w:rsidRPr="00630082">
        <w:rPr>
          <w:rFonts w:ascii="Arial" w:hAnsi="Arial" w:cs="Arial"/>
          <w:color w:val="000000"/>
        </w:rPr>
        <w:t>sabato 2 e domenica 3 luglio alle 21.30 al Parco</w:t>
      </w:r>
      <w:r w:rsidR="00404862">
        <w:rPr>
          <w:rFonts w:ascii="Arial" w:hAnsi="Arial" w:cs="Arial"/>
          <w:color w:val="000000"/>
        </w:rPr>
        <w:t xml:space="preserve"> Archeologico </w:t>
      </w:r>
      <w:proofErr w:type="spellStart"/>
      <w:r w:rsidR="00404862">
        <w:rPr>
          <w:rFonts w:ascii="Arial" w:hAnsi="Arial" w:cs="Arial"/>
          <w:color w:val="000000"/>
        </w:rPr>
        <w:t>Pausilypon</w:t>
      </w:r>
      <w:proofErr w:type="spellEnd"/>
      <w:r w:rsidR="0084323A">
        <w:rPr>
          <w:rFonts w:ascii="Arial" w:hAnsi="Arial" w:cs="Arial"/>
          <w:color w:val="000000"/>
        </w:rPr>
        <w:t xml:space="preserve"> tra gli appuntamenti </w:t>
      </w:r>
      <w:r w:rsidR="00404862">
        <w:rPr>
          <w:rFonts w:ascii="Arial" w:hAnsi="Arial" w:cs="Arial"/>
          <w:color w:val="000000"/>
        </w:rPr>
        <w:t xml:space="preserve">del </w:t>
      </w:r>
      <w:r w:rsidR="00630082" w:rsidRPr="00D81C3D">
        <w:rPr>
          <w:rFonts w:ascii="Arial" w:hAnsi="Arial" w:cs="Arial"/>
          <w:b/>
          <w:color w:val="000000"/>
        </w:rPr>
        <w:t>Napoli</w:t>
      </w:r>
      <w:r w:rsidR="00630082" w:rsidRPr="00630082">
        <w:rPr>
          <w:rFonts w:ascii="Arial" w:hAnsi="Arial" w:cs="Arial"/>
          <w:color w:val="000000"/>
        </w:rPr>
        <w:t xml:space="preserve"> </w:t>
      </w:r>
      <w:r w:rsidR="00630082" w:rsidRPr="00D81C3D">
        <w:rPr>
          <w:rFonts w:ascii="Arial" w:hAnsi="Arial" w:cs="Arial"/>
          <w:b/>
          <w:color w:val="000000"/>
        </w:rPr>
        <w:t>Teatro Festival 2016</w:t>
      </w:r>
      <w:r w:rsidR="00630082" w:rsidRPr="00630082">
        <w:rPr>
          <w:rFonts w:ascii="Arial" w:hAnsi="Arial" w:cs="Arial"/>
          <w:color w:val="000000"/>
        </w:rPr>
        <w:t>.</w:t>
      </w:r>
    </w:p>
    <w:p w:rsidR="00404862" w:rsidRDefault="00723EF9" w:rsidP="00874F3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Prodotto da</w:t>
      </w:r>
      <w:r w:rsidR="00874F31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</w:t>
      </w:r>
      <w:r w:rsidR="00630082" w:rsidRPr="00141F80">
        <w:rPr>
          <w:rFonts w:ascii="Arial" w:hAnsi="Arial" w:cs="Arial"/>
          <w:color w:val="000000"/>
        </w:rPr>
        <w:t>Teatro Stabile di Napoli/Teatro Nazionale</w:t>
      </w:r>
      <w:r w:rsidR="00874F31">
        <w:rPr>
          <w:rFonts w:ascii="Arial" w:hAnsi="Arial" w:cs="Arial"/>
          <w:color w:val="000000"/>
        </w:rPr>
        <w:t xml:space="preserve"> con</w:t>
      </w:r>
      <w:r w:rsidRPr="00141F80">
        <w:rPr>
          <w:rFonts w:ascii="Arial" w:hAnsi="Arial" w:cs="Arial"/>
          <w:color w:val="000000"/>
        </w:rPr>
        <w:t xml:space="preserve"> </w:t>
      </w:r>
      <w:r w:rsidRPr="00141F80">
        <w:rPr>
          <w:rFonts w:ascii="Arial" w:eastAsia="Times New Roman" w:hAnsi="Arial" w:cs="Arial"/>
          <w:color w:val="000000"/>
          <w:sz w:val="26"/>
          <w:szCs w:val="26"/>
        </w:rPr>
        <w:t>Fondazione Campania dei Festival-Nap</w:t>
      </w:r>
      <w:r w:rsidR="00880211">
        <w:rPr>
          <w:rFonts w:ascii="Arial" w:eastAsia="Times New Roman" w:hAnsi="Arial" w:cs="Arial"/>
          <w:color w:val="000000"/>
          <w:sz w:val="26"/>
          <w:szCs w:val="26"/>
        </w:rPr>
        <w:t xml:space="preserve">oli Teatro Festival Italia e </w:t>
      </w:r>
      <w:r w:rsidRPr="00141F80">
        <w:rPr>
          <w:rFonts w:ascii="Arial" w:hAnsi="Arial" w:cs="Arial"/>
        </w:rPr>
        <w:t xml:space="preserve">Teatro </w:t>
      </w:r>
      <w:proofErr w:type="spellStart"/>
      <w:r w:rsidRPr="00141F80">
        <w:rPr>
          <w:rFonts w:ascii="Arial" w:hAnsi="Arial" w:cs="Arial"/>
        </w:rPr>
        <w:t>Alexandrinsky</w:t>
      </w:r>
      <w:proofErr w:type="spellEnd"/>
      <w:r w:rsidRPr="00141F80">
        <w:rPr>
          <w:rFonts w:ascii="Arial" w:hAnsi="Arial" w:cs="Arial"/>
        </w:rPr>
        <w:t xml:space="preserve"> di San Pietroburgo,</w:t>
      </w:r>
      <w:r>
        <w:rPr>
          <w:rFonts w:ascii="Arial" w:hAnsi="Arial" w:cs="Arial"/>
          <w:b/>
        </w:rPr>
        <w:t xml:space="preserve"> </w:t>
      </w:r>
      <w:r w:rsidR="000E111E">
        <w:rPr>
          <w:rFonts w:ascii="Arial" w:hAnsi="Arial" w:cs="Arial"/>
        </w:rPr>
        <w:t xml:space="preserve">dopo le </w:t>
      </w:r>
      <w:r>
        <w:rPr>
          <w:rFonts w:ascii="Arial" w:hAnsi="Arial" w:cs="Arial"/>
        </w:rPr>
        <w:t xml:space="preserve">due </w:t>
      </w:r>
      <w:r w:rsidR="00874F31">
        <w:rPr>
          <w:rFonts w:ascii="Arial" w:hAnsi="Arial" w:cs="Arial"/>
        </w:rPr>
        <w:t>anteprime al festival</w:t>
      </w:r>
      <w:r w:rsidR="00404862">
        <w:rPr>
          <w:rFonts w:ascii="Arial" w:hAnsi="Arial" w:cs="Arial"/>
        </w:rPr>
        <w:t xml:space="preserve"> lo spettacolo sarà in cartellone al Teatro Me</w:t>
      </w:r>
      <w:r w:rsidR="007B4DFB">
        <w:rPr>
          <w:rFonts w:ascii="Arial" w:hAnsi="Arial" w:cs="Arial"/>
        </w:rPr>
        <w:t>r</w:t>
      </w:r>
      <w:r w:rsidR="00880211">
        <w:rPr>
          <w:rFonts w:ascii="Arial" w:hAnsi="Arial" w:cs="Arial"/>
        </w:rPr>
        <w:t>cadante a marzo del 2017,</w:t>
      </w:r>
      <w:r w:rsidR="00401CEE">
        <w:rPr>
          <w:rFonts w:ascii="Arial" w:hAnsi="Arial" w:cs="Arial"/>
        </w:rPr>
        <w:t xml:space="preserve"> nell’ambito dell’accordo triennale sottoscrit</w:t>
      </w:r>
      <w:r w:rsidR="00874F31">
        <w:rPr>
          <w:rFonts w:ascii="Arial" w:hAnsi="Arial" w:cs="Arial"/>
        </w:rPr>
        <w:t xml:space="preserve">to tra </w:t>
      </w:r>
      <w:r w:rsidR="00401CEE">
        <w:rPr>
          <w:rFonts w:ascii="Arial" w:hAnsi="Arial" w:cs="Arial"/>
        </w:rPr>
        <w:t xml:space="preserve">lo Stabile di Napoli </w:t>
      </w:r>
      <w:r w:rsidR="00874F31">
        <w:rPr>
          <w:rFonts w:ascii="Arial" w:hAnsi="Arial" w:cs="Arial"/>
        </w:rPr>
        <w:t>e</w:t>
      </w:r>
      <w:r w:rsidR="00401CEE">
        <w:rPr>
          <w:rFonts w:ascii="Arial" w:hAnsi="Arial" w:cs="Arial"/>
        </w:rPr>
        <w:t xml:space="preserve"> il teatro </w:t>
      </w:r>
      <w:r w:rsidR="00874F31">
        <w:rPr>
          <w:rFonts w:ascii="Arial" w:hAnsi="Arial" w:cs="Arial"/>
        </w:rPr>
        <w:t xml:space="preserve">della città </w:t>
      </w:r>
      <w:r w:rsidR="00401CEE">
        <w:rPr>
          <w:rFonts w:ascii="Arial" w:hAnsi="Arial" w:cs="Arial"/>
        </w:rPr>
        <w:t>russ</w:t>
      </w:r>
      <w:r w:rsidR="00874F31">
        <w:rPr>
          <w:rFonts w:ascii="Arial" w:hAnsi="Arial" w:cs="Arial"/>
        </w:rPr>
        <w:t>a.</w:t>
      </w:r>
    </w:p>
    <w:p w:rsidR="00EB0BBA" w:rsidRDefault="00404862" w:rsidP="00874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04862">
        <w:rPr>
          <w:rFonts w:ascii="Arial" w:hAnsi="Arial" w:cs="Arial"/>
          <w:sz w:val="24"/>
          <w:szCs w:val="24"/>
        </w:rPr>
        <w:t xml:space="preserve">Con Angela Pagano recitano </w:t>
      </w:r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Leandro Amato, Claudia Balsamo, Cinzia Cordella, Giovanna Di </w:t>
      </w:r>
      <w:proofErr w:type="spellStart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Rauso</w:t>
      </w:r>
      <w:proofErr w:type="spellEnd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Antonio Marfella, Serena Marziale, Francesca Muoio</w:t>
      </w:r>
      <w:r w:rsidR="007B4D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</w:t>
      </w:r>
      <w:r w:rsidR="00A92F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ilia</w:t>
      </w:r>
      <w:proofErr w:type="spellEnd"/>
      <w:r w:rsidR="00A92F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Ranieri, Federica Sandrini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4323A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e</w:t>
      </w:r>
      <w:r w:rsidR="0084323A" w:rsidRPr="0084323A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 </w:t>
      </w:r>
      <w:r w:rsidR="0084323A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i giovani</w:t>
      </w:r>
      <w:r w:rsidR="0084323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r w:rsidR="0084323A" w:rsidRPr="0084323A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attori della</w:t>
      </w:r>
      <w:r w:rsidR="0084323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Scuola del Teatro Stabile di Napoli</w:t>
      </w:r>
      <w:r w:rsidR="0084323A" w:rsidRPr="0084323A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:</w:t>
      </w:r>
      <w:r w:rsidR="0084323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Alessandro Balletta, Angela </w:t>
      </w:r>
      <w:proofErr w:type="spellStart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Bertamino</w:t>
      </w:r>
      <w:proofErr w:type="spellEnd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Carlo Geltrude, Elisa </w:t>
      </w:r>
      <w:proofErr w:type="spellStart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Guarraggi</w:t>
      </w:r>
      <w:proofErr w:type="spellEnd"/>
      <w:r w:rsidRPr="00D345C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Vincenzo Esposito, Gaetano Migliaccio, Dario Rea, Francesco Roccasecca, Umberto Salvato, Francesco Scolaro</w:t>
      </w:r>
      <w:r w:rsidR="0084323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4323A" w:rsidRPr="00141F80" w:rsidRDefault="00EB0BBA" w:rsidP="00874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s</w:t>
      </w:r>
      <w:r w:rsidR="005650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cene, 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costumi</w:t>
      </w:r>
      <w:r w:rsidR="005650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le luci e i video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sono firmati</w:t>
      </w:r>
      <w:r w:rsidR="00BE1D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</w:t>
      </w:r>
      <w:r w:rsidR="005521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llo stesso</w:t>
      </w:r>
      <w:r w:rsidR="00BE1D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BE1D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</w:t>
      </w:r>
      <w:r w:rsidR="008802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kolay</w:t>
      </w:r>
      <w:proofErr w:type="spellEnd"/>
      <w:r w:rsidR="008802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802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Roshchin</w:t>
      </w:r>
      <w:proofErr w:type="spellEnd"/>
      <w:r w:rsidR="005650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insieme a Andrei Kalinin</w:t>
      </w:r>
      <w:bookmarkStart w:id="0" w:name="_GoBack"/>
      <w:bookmarkEnd w:id="0"/>
      <w:r w:rsidR="008802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le</w:t>
      </w:r>
      <w:r w:rsidR="00865F5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80211" w:rsidRPr="00320E92">
        <w:rPr>
          <w:rFonts w:ascii="Arial" w:hAnsi="Arial" w:cs="Arial"/>
          <w:sz w:val="24"/>
          <w:szCs w:val="24"/>
        </w:rPr>
        <w:t>musiche</w:t>
      </w:r>
      <w:r w:rsidR="00880211">
        <w:rPr>
          <w:rFonts w:ascii="Arial" w:hAnsi="Arial" w:cs="Arial"/>
          <w:sz w:val="24"/>
          <w:szCs w:val="24"/>
        </w:rPr>
        <w:t xml:space="preserve"> </w:t>
      </w:r>
      <w:r w:rsidR="0055212C">
        <w:rPr>
          <w:rFonts w:ascii="Arial" w:hAnsi="Arial" w:cs="Arial"/>
          <w:sz w:val="24"/>
          <w:szCs w:val="24"/>
        </w:rPr>
        <w:t xml:space="preserve">sono </w:t>
      </w:r>
      <w:r w:rsidR="00880211">
        <w:rPr>
          <w:rFonts w:ascii="Arial" w:hAnsi="Arial" w:cs="Arial"/>
          <w:sz w:val="24"/>
          <w:szCs w:val="24"/>
        </w:rPr>
        <w:t>di</w:t>
      </w:r>
      <w:r w:rsidR="00880211" w:rsidRPr="00320E92">
        <w:rPr>
          <w:rFonts w:ascii="Arial" w:hAnsi="Arial" w:cs="Arial"/>
          <w:sz w:val="24"/>
          <w:szCs w:val="24"/>
        </w:rPr>
        <w:t xml:space="preserve"> </w:t>
      </w:r>
      <w:r w:rsidR="00880211" w:rsidRPr="00880211">
        <w:rPr>
          <w:rFonts w:ascii="Arial" w:hAnsi="Arial" w:cs="Arial"/>
          <w:sz w:val="24"/>
          <w:szCs w:val="24"/>
        </w:rPr>
        <w:t>Ivan</w:t>
      </w:r>
      <w:r w:rsidR="00880211" w:rsidRPr="00320E92">
        <w:rPr>
          <w:rFonts w:ascii="Arial" w:hAnsi="Arial" w:cs="Arial"/>
          <w:b/>
          <w:sz w:val="24"/>
          <w:szCs w:val="24"/>
        </w:rPr>
        <w:t xml:space="preserve"> </w:t>
      </w:r>
      <w:r w:rsidR="00880211" w:rsidRPr="00880211">
        <w:rPr>
          <w:rFonts w:ascii="Arial" w:hAnsi="Arial" w:cs="Arial"/>
          <w:sz w:val="24"/>
          <w:szCs w:val="24"/>
        </w:rPr>
        <w:t>Volkov</w:t>
      </w:r>
      <w:r w:rsidR="00880211">
        <w:rPr>
          <w:rFonts w:ascii="Arial" w:hAnsi="Arial" w:cs="Arial"/>
          <w:sz w:val="24"/>
          <w:szCs w:val="24"/>
        </w:rPr>
        <w:t>.</w:t>
      </w:r>
    </w:p>
    <w:p w:rsidR="00401CEE" w:rsidRPr="00401CEE" w:rsidRDefault="00401CEE" w:rsidP="00874F31">
      <w:pPr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880211" w:rsidRDefault="0053666C" w:rsidP="00874F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CEE">
        <w:rPr>
          <w:rFonts w:ascii="Arial" w:hAnsi="Arial" w:cs="Arial"/>
          <w:color w:val="000000"/>
          <w:sz w:val="24"/>
          <w:szCs w:val="24"/>
        </w:rPr>
        <w:t>Rappresentata per la prima volta nel 415 a.C., l’opera faceva parte di una trilo</w:t>
      </w:r>
      <w:r w:rsidR="0084323A" w:rsidRPr="00401CEE">
        <w:rPr>
          <w:rFonts w:ascii="Arial" w:hAnsi="Arial" w:cs="Arial"/>
          <w:color w:val="000000"/>
          <w:sz w:val="24"/>
          <w:szCs w:val="24"/>
        </w:rPr>
        <w:t>gia legata alla guerra di Troia. D</w:t>
      </w:r>
      <w:r w:rsidRPr="00401CEE">
        <w:rPr>
          <w:rFonts w:ascii="Arial" w:hAnsi="Arial" w:cs="Arial"/>
          <w:color w:val="000000"/>
          <w:sz w:val="24"/>
          <w:szCs w:val="24"/>
        </w:rPr>
        <w:t xml:space="preserve">opo la caduta della città, le </w:t>
      </w:r>
      <w:r w:rsidR="0072203E">
        <w:rPr>
          <w:rFonts w:ascii="Arial" w:hAnsi="Arial" w:cs="Arial"/>
          <w:color w:val="000000"/>
          <w:sz w:val="24"/>
          <w:szCs w:val="24"/>
        </w:rPr>
        <w:t xml:space="preserve">donne </w:t>
      </w:r>
      <w:r w:rsidRPr="00401CEE">
        <w:rPr>
          <w:rFonts w:ascii="Arial" w:hAnsi="Arial" w:cs="Arial"/>
          <w:color w:val="000000"/>
          <w:sz w:val="24"/>
          <w:szCs w:val="24"/>
        </w:rPr>
        <w:t>troiane vengono asse</w:t>
      </w:r>
      <w:r w:rsidR="0084323A" w:rsidRPr="00401CEE">
        <w:rPr>
          <w:rFonts w:ascii="Arial" w:hAnsi="Arial" w:cs="Arial"/>
          <w:color w:val="000000"/>
          <w:sz w:val="24"/>
          <w:szCs w:val="24"/>
        </w:rPr>
        <w:t>gnate come schiave ai vincitori:</w:t>
      </w:r>
      <w:r w:rsidR="00D81C3D" w:rsidRPr="00401CEE">
        <w:rPr>
          <w:rFonts w:ascii="Arial" w:hAnsi="Arial" w:cs="Arial"/>
          <w:color w:val="000000"/>
          <w:sz w:val="24"/>
          <w:szCs w:val="24"/>
        </w:rPr>
        <w:t xml:space="preserve"> Cassandra a</w:t>
      </w:r>
      <w:r w:rsidRPr="00401CEE">
        <w:rPr>
          <w:rFonts w:ascii="Arial" w:hAnsi="Arial" w:cs="Arial"/>
          <w:color w:val="000000"/>
          <w:sz w:val="24"/>
          <w:szCs w:val="24"/>
        </w:rPr>
        <w:t xml:space="preserve"> Agamennone, </w:t>
      </w:r>
      <w:r w:rsidR="00D81C3D" w:rsidRPr="00401CEE">
        <w:rPr>
          <w:rFonts w:ascii="Arial" w:hAnsi="Arial" w:cs="Arial"/>
          <w:color w:val="000000"/>
          <w:sz w:val="24"/>
          <w:szCs w:val="24"/>
        </w:rPr>
        <w:t>Andromaca a Neottolemo, Ecuba a</w:t>
      </w:r>
      <w:r w:rsidRPr="00401CEE">
        <w:rPr>
          <w:rFonts w:ascii="Arial" w:hAnsi="Arial" w:cs="Arial"/>
          <w:color w:val="000000"/>
          <w:sz w:val="24"/>
          <w:szCs w:val="24"/>
        </w:rPr>
        <w:t xml:space="preserve"> Odisseo. È il dramma del dolore degli sconfitti e della sventur</w:t>
      </w:r>
      <w:r w:rsidR="00D81C3D" w:rsidRPr="00401CEE">
        <w:rPr>
          <w:rFonts w:ascii="Arial" w:hAnsi="Arial" w:cs="Arial"/>
          <w:color w:val="000000"/>
          <w:sz w:val="24"/>
          <w:szCs w:val="24"/>
        </w:rPr>
        <w:t>a di fronte all’</w:t>
      </w:r>
      <w:r w:rsidR="00880211">
        <w:rPr>
          <w:rFonts w:ascii="Arial" w:hAnsi="Arial" w:cs="Arial"/>
          <w:color w:val="000000"/>
          <w:sz w:val="24"/>
          <w:szCs w:val="24"/>
        </w:rPr>
        <w:t>aggressività dei vincitori.</w:t>
      </w:r>
    </w:p>
    <w:p w:rsidR="00874F31" w:rsidRPr="00874F31" w:rsidRDefault="00401CEE" w:rsidP="00874F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CEE">
        <w:rPr>
          <w:rFonts w:ascii="Arial" w:hAnsi="Arial" w:cs="Arial"/>
          <w:color w:val="000000"/>
          <w:sz w:val="24"/>
          <w:szCs w:val="24"/>
        </w:rPr>
        <w:t>«</w:t>
      </w:r>
      <w:r w:rsidRPr="00401CEE">
        <w:rPr>
          <w:rFonts w:ascii="Arial" w:hAnsi="Arial" w:cs="Arial"/>
          <w:sz w:val="24"/>
          <w:szCs w:val="24"/>
        </w:rPr>
        <w:t>Il tema essenziale di questa tragedia, purtroppo, non smette di essere attuale. Anzi – sottolineano</w:t>
      </w:r>
      <w:r w:rsidR="00874F31">
        <w:rPr>
          <w:rFonts w:ascii="Arial" w:hAnsi="Arial" w:cs="Arial"/>
          <w:sz w:val="24"/>
          <w:szCs w:val="24"/>
        </w:rPr>
        <w:t xml:space="preserve"> </w:t>
      </w:r>
      <w:r w:rsidR="0072203E">
        <w:rPr>
          <w:rFonts w:ascii="Arial" w:hAnsi="Arial" w:cs="Arial"/>
          <w:sz w:val="24"/>
          <w:szCs w:val="24"/>
        </w:rPr>
        <w:t>i due registi</w:t>
      </w:r>
      <w:r w:rsidRPr="00401CEE">
        <w:rPr>
          <w:rFonts w:ascii="Arial" w:hAnsi="Arial" w:cs="Arial"/>
          <w:sz w:val="24"/>
          <w:szCs w:val="24"/>
        </w:rPr>
        <w:t xml:space="preserve"> – preoccupa i contempor</w:t>
      </w:r>
      <w:r w:rsidR="0072203E">
        <w:rPr>
          <w:rFonts w:ascii="Arial" w:hAnsi="Arial" w:cs="Arial"/>
          <w:sz w:val="24"/>
          <w:szCs w:val="24"/>
        </w:rPr>
        <w:t xml:space="preserve">anei in modo ancora più forte. </w:t>
      </w:r>
      <w:r w:rsidRPr="00401CEE">
        <w:rPr>
          <w:rFonts w:ascii="Arial" w:hAnsi="Arial" w:cs="Arial"/>
          <w:sz w:val="24"/>
          <w:szCs w:val="24"/>
        </w:rPr>
        <w:t>Le guerre dei nostri giorni, spesso, superano per viltà, cinismo e crudeltà le guer</w:t>
      </w:r>
      <w:r w:rsidR="00880211">
        <w:rPr>
          <w:rFonts w:ascii="Arial" w:hAnsi="Arial" w:cs="Arial"/>
          <w:sz w:val="24"/>
          <w:szCs w:val="24"/>
        </w:rPr>
        <w:t>re del mondo antico. Per questo</w:t>
      </w:r>
      <w:r w:rsidRPr="00401CEE">
        <w:rPr>
          <w:rFonts w:ascii="Arial" w:hAnsi="Arial" w:cs="Arial"/>
          <w:sz w:val="24"/>
          <w:szCs w:val="24"/>
        </w:rPr>
        <w:t xml:space="preserve"> ci è parso interessante mettere in scena una tragedia classica con un approccio </w:t>
      </w:r>
      <w:r w:rsidRPr="00874F31">
        <w:rPr>
          <w:rFonts w:ascii="Arial" w:hAnsi="Arial" w:cs="Arial"/>
          <w:sz w:val="24"/>
          <w:szCs w:val="24"/>
        </w:rPr>
        <w:t>contemporaneo, basandoci sull’idea della guerra che abbiamo oggi</w:t>
      </w:r>
      <w:r w:rsidR="00874F31" w:rsidRPr="00874F31">
        <w:rPr>
          <w:rFonts w:ascii="Arial" w:hAnsi="Arial" w:cs="Arial"/>
          <w:sz w:val="24"/>
          <w:szCs w:val="24"/>
        </w:rPr>
        <w:t>».</w:t>
      </w:r>
    </w:p>
    <w:p w:rsidR="00141F80" w:rsidRPr="00874F31" w:rsidRDefault="00874F31" w:rsidP="00874F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F31">
        <w:rPr>
          <w:rFonts w:ascii="Arial" w:hAnsi="Arial" w:cs="Arial"/>
          <w:sz w:val="24"/>
          <w:szCs w:val="24"/>
        </w:rPr>
        <w:t xml:space="preserve">Nel suggestivo anfiteatro del parco archeologico del </w:t>
      </w:r>
      <w:proofErr w:type="spellStart"/>
      <w:r w:rsidRPr="00874F31">
        <w:rPr>
          <w:rFonts w:ascii="Arial" w:hAnsi="Arial" w:cs="Arial"/>
          <w:sz w:val="24"/>
          <w:szCs w:val="24"/>
        </w:rPr>
        <w:t>Pausilypon</w:t>
      </w:r>
      <w:proofErr w:type="spellEnd"/>
      <w:r w:rsidRPr="00874F31">
        <w:rPr>
          <w:rFonts w:ascii="Arial" w:hAnsi="Arial" w:cs="Arial"/>
          <w:sz w:val="24"/>
          <w:szCs w:val="24"/>
        </w:rPr>
        <w:t xml:space="preserve"> – dove le vittime e gli aguzzini, le troiane e i greci condivideranno lo stesso spazio – si svolgerà un dibattito filosofico sui fenomeni più orribili dei nostri tempi capace di scoprire nel testo d</w:t>
      </w:r>
      <w:r w:rsidR="00880211">
        <w:rPr>
          <w:rFonts w:ascii="Arial" w:hAnsi="Arial" w:cs="Arial"/>
          <w:sz w:val="24"/>
          <w:szCs w:val="24"/>
        </w:rPr>
        <w:t>i Euripide</w:t>
      </w:r>
      <w:r w:rsidRPr="00874F31">
        <w:rPr>
          <w:rFonts w:ascii="Arial" w:hAnsi="Arial" w:cs="Arial"/>
          <w:sz w:val="24"/>
          <w:szCs w:val="24"/>
        </w:rPr>
        <w:t xml:space="preserve"> dei leitmotiv terribilmente attuali.</w:t>
      </w:r>
    </w:p>
    <w:p w:rsidR="00141F80" w:rsidRPr="00874F31" w:rsidRDefault="00141F80" w:rsidP="0063008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81C3D" w:rsidRDefault="00D81C3D" w:rsidP="0063008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durata dello spettacolo è di 1h e 45’</w:t>
      </w:r>
    </w:p>
    <w:p w:rsidR="00141F80" w:rsidRDefault="00D81C3D" w:rsidP="0063008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Rappresentazioni: </w:t>
      </w:r>
      <w:r w:rsidR="0056488E" w:rsidRPr="0056488E">
        <w:rPr>
          <w:rFonts w:ascii="Arial" w:eastAsia="Times New Roman" w:hAnsi="Arial" w:cs="Arial"/>
          <w:bCs/>
          <w:color w:val="000000"/>
        </w:rPr>
        <w:t xml:space="preserve">Parco Archeologico </w:t>
      </w:r>
      <w:proofErr w:type="spellStart"/>
      <w:r w:rsidR="0056488E" w:rsidRPr="0056488E">
        <w:rPr>
          <w:rFonts w:ascii="Arial" w:eastAsia="Times New Roman" w:hAnsi="Arial" w:cs="Arial"/>
          <w:bCs/>
          <w:color w:val="000000"/>
        </w:rPr>
        <w:t>Pausilypon</w:t>
      </w:r>
      <w:proofErr w:type="spellEnd"/>
      <w:r w:rsidR="0072203E">
        <w:rPr>
          <w:rFonts w:ascii="Arial" w:eastAsia="Times New Roman" w:hAnsi="Arial" w:cs="Arial"/>
          <w:bCs/>
          <w:color w:val="000000"/>
        </w:rPr>
        <w:t xml:space="preserve"> |</w:t>
      </w:r>
      <w:r w:rsidR="00880211">
        <w:rPr>
          <w:rFonts w:ascii="Arial" w:eastAsia="Times New Roman" w:hAnsi="Arial" w:cs="Arial"/>
          <w:bCs/>
          <w:color w:val="000000"/>
        </w:rPr>
        <w:t xml:space="preserve"> </w:t>
      </w:r>
      <w:r w:rsidR="0072203E">
        <w:rPr>
          <w:rFonts w:ascii="Arial" w:eastAsia="Times New Roman" w:hAnsi="Arial" w:cs="Arial"/>
          <w:bCs/>
          <w:color w:val="000000"/>
        </w:rPr>
        <w:t xml:space="preserve">Napoli. </w:t>
      </w:r>
      <w:r w:rsidR="00880211">
        <w:rPr>
          <w:rFonts w:ascii="Arial" w:eastAsia="Times New Roman" w:hAnsi="Arial" w:cs="Arial"/>
          <w:bCs/>
          <w:color w:val="000000"/>
        </w:rPr>
        <w:t xml:space="preserve">Discesa </w:t>
      </w:r>
      <w:proofErr w:type="spellStart"/>
      <w:r w:rsidR="00880211">
        <w:rPr>
          <w:rFonts w:ascii="Arial" w:eastAsia="Times New Roman" w:hAnsi="Arial" w:cs="Arial"/>
          <w:bCs/>
          <w:color w:val="000000"/>
        </w:rPr>
        <w:t>Coroglio</w:t>
      </w:r>
      <w:proofErr w:type="spellEnd"/>
      <w:r w:rsidR="00880211">
        <w:rPr>
          <w:rFonts w:ascii="Arial" w:eastAsia="Times New Roman" w:hAnsi="Arial" w:cs="Arial"/>
          <w:bCs/>
          <w:color w:val="000000"/>
        </w:rPr>
        <w:t xml:space="preserve"> 36</w:t>
      </w:r>
    </w:p>
    <w:p w:rsidR="0053666C" w:rsidRPr="00141F80" w:rsidRDefault="00D81C3D" w:rsidP="00141F8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sabato</w:t>
      </w:r>
      <w:proofErr w:type="gramEnd"/>
      <w:r>
        <w:rPr>
          <w:rFonts w:ascii="Arial" w:hAnsi="Arial" w:cs="Arial"/>
          <w:color w:val="000000"/>
        </w:rPr>
        <w:t xml:space="preserve"> 2 luglio ore 21.30 | domenica 3 luglio ore 21.30</w:t>
      </w:r>
    </w:p>
    <w:sectPr w:rsidR="0053666C" w:rsidRPr="00141F80" w:rsidSect="0087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4"/>
    <w:rsid w:val="000E111E"/>
    <w:rsid w:val="00141F80"/>
    <w:rsid w:val="00347654"/>
    <w:rsid w:val="00401CEE"/>
    <w:rsid w:val="00404862"/>
    <w:rsid w:val="004F4AF7"/>
    <w:rsid w:val="0053666C"/>
    <w:rsid w:val="0055212C"/>
    <w:rsid w:val="0056488E"/>
    <w:rsid w:val="0056504B"/>
    <w:rsid w:val="00630082"/>
    <w:rsid w:val="0072203E"/>
    <w:rsid w:val="00723EF9"/>
    <w:rsid w:val="007B4DFB"/>
    <w:rsid w:val="0084323A"/>
    <w:rsid w:val="00865F57"/>
    <w:rsid w:val="00874F31"/>
    <w:rsid w:val="00880211"/>
    <w:rsid w:val="00A92F95"/>
    <w:rsid w:val="00AF7B9B"/>
    <w:rsid w:val="00BE1DBB"/>
    <w:rsid w:val="00D345C4"/>
    <w:rsid w:val="00D81C3D"/>
    <w:rsid w:val="00E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280C-6E69-4731-BA57-93C6C2E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5C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5C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345C4"/>
    <w:rPr>
      <w:i/>
      <w:iCs/>
    </w:rPr>
  </w:style>
  <w:style w:type="character" w:styleId="Enfasigrassetto">
    <w:name w:val="Strong"/>
    <w:basedOn w:val="Carpredefinitoparagrafo"/>
    <w:uiPriority w:val="22"/>
    <w:qFormat/>
    <w:rsid w:val="00D345C4"/>
    <w:rPr>
      <w:b/>
      <w:bCs/>
    </w:rPr>
  </w:style>
  <w:style w:type="paragraph" w:styleId="NormaleWeb">
    <w:name w:val="Normal (Web)"/>
    <w:basedOn w:val="Normale"/>
    <w:uiPriority w:val="99"/>
    <w:unhideWhenUsed/>
    <w:rsid w:val="005366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3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41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9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1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1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15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03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9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32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6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Valeria</cp:lastModifiedBy>
  <cp:revision>11</cp:revision>
  <dcterms:created xsi:type="dcterms:W3CDTF">2016-05-30T11:24:00Z</dcterms:created>
  <dcterms:modified xsi:type="dcterms:W3CDTF">2016-06-24T14:08:00Z</dcterms:modified>
</cp:coreProperties>
</file>