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1D52" w14:textId="77777777" w:rsidR="009A4304" w:rsidRDefault="009A4304" w:rsidP="009A4304">
      <w:pPr>
        <w:pStyle w:val="Corpo"/>
        <w:jc w:val="both"/>
        <w:rPr>
          <w:rFonts w:ascii="Century Gothic" w:hAnsi="Century Gothic"/>
        </w:rPr>
      </w:pPr>
    </w:p>
    <w:p w14:paraId="3F2CFDBA" w14:textId="77777777" w:rsidR="0023596A" w:rsidRDefault="0023596A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</w:p>
    <w:p w14:paraId="172ED6B1" w14:textId="77777777" w:rsidR="0023596A" w:rsidRDefault="0023596A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</w:p>
    <w:p w14:paraId="7E6595F2" w14:textId="3C0E99CB" w:rsidR="001265CB" w:rsidRPr="0023596A" w:rsidRDefault="003170FD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  <w:r w:rsidRPr="0023596A">
        <w:rPr>
          <w:rFonts w:ascii="Century Gothic" w:hAnsi="Century Gothic"/>
          <w:sz w:val="24"/>
          <w:szCs w:val="24"/>
        </w:rPr>
        <w:t xml:space="preserve">Il Parco Archeologico di Pompei è uno dei luoghi più famosi d’Italia. Conosciuto in tutto il mondo, è considerato uno dei siti da visitare almeno una volta nella vita. </w:t>
      </w:r>
    </w:p>
    <w:p w14:paraId="634136D2" w14:textId="3F2690E0" w:rsidR="001265CB" w:rsidRPr="0023596A" w:rsidRDefault="003170FD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  <w:r w:rsidRPr="0023596A">
        <w:rPr>
          <w:rFonts w:ascii="Century Gothic" w:hAnsi="Century Gothic"/>
          <w:sz w:val="24"/>
          <w:szCs w:val="24"/>
        </w:rPr>
        <w:t>Contribuire a ridare respiro vitale al suo teatro dopo due millenni, è una delle più grandi soddisfazioni storiche, culturali, ma anche umane, del nostro Teatro di Napoli - Teatro Nazionale.</w:t>
      </w:r>
      <w:r w:rsidR="009A4304" w:rsidRPr="0023596A">
        <w:rPr>
          <w:rFonts w:ascii="Century Gothic" w:hAnsi="Century Gothic"/>
          <w:sz w:val="24"/>
          <w:szCs w:val="24"/>
        </w:rPr>
        <w:t xml:space="preserve"> </w:t>
      </w:r>
      <w:r w:rsidRPr="0023596A">
        <w:rPr>
          <w:rFonts w:ascii="Century Gothic" w:hAnsi="Century Gothic"/>
          <w:sz w:val="24"/>
          <w:szCs w:val="24"/>
        </w:rPr>
        <w:t>Un teatro cost</w:t>
      </w:r>
      <w:r w:rsidR="00192BF0" w:rsidRPr="0023596A">
        <w:rPr>
          <w:rFonts w:ascii="Century Gothic" w:hAnsi="Century Gothic"/>
          <w:sz w:val="24"/>
          <w:szCs w:val="24"/>
        </w:rPr>
        <w:t>ituito</w:t>
      </w:r>
      <w:r w:rsidRPr="0023596A">
        <w:rPr>
          <w:rFonts w:ascii="Century Gothic" w:hAnsi="Century Gothic"/>
          <w:sz w:val="24"/>
          <w:szCs w:val="24"/>
        </w:rPr>
        <w:t xml:space="preserve"> poco più di una ventina di </w:t>
      </w:r>
      <w:r w:rsidR="009A4304" w:rsidRPr="0023596A">
        <w:rPr>
          <w:rFonts w:ascii="Century Gothic" w:hAnsi="Century Gothic"/>
          <w:sz w:val="24"/>
          <w:szCs w:val="24"/>
        </w:rPr>
        <w:t>ann</w:t>
      </w:r>
      <w:r w:rsidRPr="0023596A">
        <w:rPr>
          <w:rFonts w:ascii="Century Gothic" w:hAnsi="Century Gothic"/>
          <w:sz w:val="24"/>
          <w:szCs w:val="24"/>
        </w:rPr>
        <w:t>i fa, aveva lo scopo di condividere storie, pezzi di vita, esperienze. La città si stringeva intorno ad esso, ai suoi attori e ai suoi autori, esattamente come fa oggi fa il Teatro Stabile di Napoli - Teatro Nazionale, nella sua ormai naturale sede estiva del Teatro Grande di Pompei.</w:t>
      </w:r>
    </w:p>
    <w:p w14:paraId="57E108DA" w14:textId="77777777" w:rsidR="001265CB" w:rsidRPr="0023596A" w:rsidRDefault="001265CB" w:rsidP="009A4304">
      <w:pPr>
        <w:pStyle w:val="Corpo"/>
        <w:jc w:val="both"/>
        <w:rPr>
          <w:rFonts w:ascii="Century Gothic" w:hAnsi="Century Gothic"/>
          <w:sz w:val="8"/>
          <w:szCs w:val="8"/>
        </w:rPr>
      </w:pPr>
    </w:p>
    <w:p w14:paraId="6F1D88FB" w14:textId="77777777" w:rsidR="001265CB" w:rsidRPr="0023596A" w:rsidRDefault="003170FD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  <w:r w:rsidRPr="0023596A">
        <w:rPr>
          <w:rFonts w:ascii="Century Gothic" w:hAnsi="Century Gothic"/>
          <w:sz w:val="24"/>
          <w:szCs w:val="24"/>
        </w:rPr>
        <w:t>Grazie al Ministro della Cultura Gennaro Sangiuliano per l’attenzione speciale che continua a riservare al Festival Pompeii</w:t>
      </w:r>
      <w:r w:rsidRPr="0023596A">
        <w:rPr>
          <w:rFonts w:ascii="Century Gothic" w:hAnsi="Century Gothic"/>
          <w:sz w:val="24"/>
          <w:szCs w:val="24"/>
          <w:lang w:val="pt-PT"/>
        </w:rPr>
        <w:t xml:space="preserve"> Theatrum Mund</w:t>
      </w:r>
      <w:r w:rsidRPr="0023596A">
        <w:rPr>
          <w:rFonts w:ascii="Century Gothic" w:hAnsi="Century Gothic"/>
          <w:sz w:val="24"/>
          <w:szCs w:val="24"/>
        </w:rPr>
        <w:t xml:space="preserve">i ed a questo luogo ricco di storia e di bellezza. </w:t>
      </w:r>
    </w:p>
    <w:p w14:paraId="5B1CF3B4" w14:textId="77777777" w:rsidR="001265CB" w:rsidRPr="0023596A" w:rsidRDefault="003170FD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  <w:r w:rsidRPr="0023596A">
        <w:rPr>
          <w:rFonts w:ascii="Century Gothic" w:hAnsi="Century Gothic"/>
          <w:sz w:val="24"/>
          <w:szCs w:val="24"/>
        </w:rPr>
        <w:t>Grazie ai soci fondatori, il Comune di Napoli, la Regione Campania e la Città Metropolitana di Napoli, che anni fa ebbero l’intuizione di restituire al Teatro Mercadante di Napoli quella centralità storica di luogo di produzione, formazione e distribuzione del teatro di eccellenza italiano ed internazionale.</w:t>
      </w:r>
    </w:p>
    <w:p w14:paraId="00BE173D" w14:textId="77777777" w:rsidR="001265CB" w:rsidRPr="0023596A" w:rsidRDefault="001265CB" w:rsidP="009A4304">
      <w:pPr>
        <w:pStyle w:val="Corpo"/>
        <w:jc w:val="both"/>
        <w:rPr>
          <w:rFonts w:ascii="Century Gothic" w:hAnsi="Century Gothic"/>
          <w:sz w:val="8"/>
          <w:szCs w:val="8"/>
        </w:rPr>
      </w:pPr>
    </w:p>
    <w:p w14:paraId="178E2048" w14:textId="77777777" w:rsidR="001265CB" w:rsidRPr="0023596A" w:rsidRDefault="003170FD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  <w:r w:rsidRPr="0023596A">
        <w:rPr>
          <w:rFonts w:ascii="Century Gothic" w:hAnsi="Century Gothic"/>
          <w:sz w:val="24"/>
          <w:szCs w:val="24"/>
        </w:rPr>
        <w:t>Lo straordinario successo di pubblico e di critica hanno reso oggi il Festival Pompeii Theatrum Mundi uno degli appuntamenti più importanti della stagione estiva del teatro italiano. Le nostre preziose collaborazioni e sinergie con il Parco Archeologico di Pompei, la Fondazione INDA del Teatro Greco di Siracusa, ne hanno ulteriormente consolidato l’importanza storica e punto di riferimento del turismo culturale nazionale.</w:t>
      </w:r>
    </w:p>
    <w:p w14:paraId="42792893" w14:textId="77777777" w:rsidR="001265CB" w:rsidRPr="0023596A" w:rsidRDefault="001265CB" w:rsidP="009A4304">
      <w:pPr>
        <w:pStyle w:val="Corpo"/>
        <w:jc w:val="both"/>
        <w:rPr>
          <w:rFonts w:ascii="Century Gothic" w:hAnsi="Century Gothic"/>
          <w:sz w:val="8"/>
          <w:szCs w:val="8"/>
        </w:rPr>
      </w:pPr>
    </w:p>
    <w:p w14:paraId="3D165A25" w14:textId="77777777" w:rsidR="001265CB" w:rsidRPr="0023596A" w:rsidRDefault="003170FD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  <w:r w:rsidRPr="0023596A">
        <w:rPr>
          <w:rFonts w:ascii="Century Gothic" w:hAnsi="Century Gothic"/>
          <w:sz w:val="24"/>
          <w:szCs w:val="24"/>
        </w:rPr>
        <w:t>Il nostro Direttore Artistico Roberto Andò ci ha regalato uno splendido cartellone che ancora una volta coniuga la potenza del linguaggio classico che da queste pietre sacre giunge intatta fino a noi, con il sentimento della modernità che del classico si fa interprete e testimone fedele.</w:t>
      </w:r>
    </w:p>
    <w:p w14:paraId="1D8D0B38" w14:textId="77777777" w:rsidR="001265CB" w:rsidRPr="0023596A" w:rsidRDefault="001265CB" w:rsidP="009A4304">
      <w:pPr>
        <w:pStyle w:val="Corpo"/>
        <w:jc w:val="both"/>
        <w:rPr>
          <w:rFonts w:ascii="Century Gothic" w:hAnsi="Century Gothic"/>
          <w:sz w:val="24"/>
          <w:szCs w:val="24"/>
        </w:rPr>
      </w:pPr>
    </w:p>
    <w:p w14:paraId="46F42BA6" w14:textId="77777777" w:rsidR="001265CB" w:rsidRPr="0023596A" w:rsidRDefault="003170FD" w:rsidP="009A4304">
      <w:pPr>
        <w:pStyle w:val="Corpo"/>
        <w:jc w:val="right"/>
        <w:rPr>
          <w:rFonts w:ascii="Century Gothic" w:hAnsi="Century Gothic"/>
          <w:b/>
          <w:bCs/>
          <w:sz w:val="24"/>
          <w:szCs w:val="24"/>
        </w:rPr>
      </w:pPr>
      <w:r w:rsidRPr="0023596A">
        <w:rPr>
          <w:rFonts w:ascii="Century Gothic" w:hAnsi="Century Gothic"/>
          <w:b/>
          <w:bCs/>
          <w:sz w:val="24"/>
          <w:szCs w:val="24"/>
        </w:rPr>
        <w:t>Luciano Cannito</w:t>
      </w:r>
    </w:p>
    <w:p w14:paraId="203B6403" w14:textId="77777777" w:rsidR="001265CB" w:rsidRPr="0023596A" w:rsidRDefault="003170FD" w:rsidP="009A4304">
      <w:pPr>
        <w:pStyle w:val="Corpo"/>
        <w:jc w:val="right"/>
        <w:rPr>
          <w:rFonts w:ascii="Century Gothic" w:hAnsi="Century Gothic"/>
          <w:b/>
          <w:bCs/>
          <w:sz w:val="24"/>
          <w:szCs w:val="24"/>
        </w:rPr>
      </w:pPr>
      <w:r w:rsidRPr="0023596A">
        <w:rPr>
          <w:rFonts w:ascii="Century Gothic" w:hAnsi="Century Gothic"/>
          <w:b/>
          <w:bCs/>
          <w:sz w:val="24"/>
          <w:szCs w:val="24"/>
        </w:rPr>
        <w:t>Presidente Teatro di Napoli - Teatro Nazionale</w:t>
      </w:r>
    </w:p>
    <w:sectPr w:rsidR="001265CB" w:rsidRPr="0023596A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8E54" w14:textId="77777777" w:rsidR="00B71C03" w:rsidRDefault="00B71C03">
      <w:r>
        <w:separator/>
      </w:r>
    </w:p>
  </w:endnote>
  <w:endnote w:type="continuationSeparator" w:id="0">
    <w:p w14:paraId="79C8DEE7" w14:textId="77777777" w:rsidR="00B71C03" w:rsidRDefault="00B7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1D14" w14:textId="77777777" w:rsidR="00B71C03" w:rsidRDefault="00B71C03">
      <w:r>
        <w:separator/>
      </w:r>
    </w:p>
  </w:footnote>
  <w:footnote w:type="continuationSeparator" w:id="0">
    <w:p w14:paraId="3F29575A" w14:textId="77777777" w:rsidR="00B71C03" w:rsidRDefault="00B7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74DF" w14:textId="4BF426FF" w:rsidR="009A4304" w:rsidRDefault="009A4304" w:rsidP="009A4304">
    <w:pPr>
      <w:pStyle w:val="Intestazione"/>
      <w:jc w:val="center"/>
    </w:pPr>
    <w:r>
      <w:rPr>
        <w:noProof/>
      </w:rPr>
      <w:drawing>
        <wp:inline distT="0" distB="0" distL="0" distR="0" wp14:anchorId="7088D46F" wp14:editId="50131534">
          <wp:extent cx="2697387" cy="160337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350" cy="160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CA4AD" w14:textId="77777777" w:rsidR="001265CB" w:rsidRDefault="001265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CB"/>
    <w:rsid w:val="001265CB"/>
    <w:rsid w:val="00192BF0"/>
    <w:rsid w:val="0023596A"/>
    <w:rsid w:val="002C0D4A"/>
    <w:rsid w:val="003170FD"/>
    <w:rsid w:val="009A4304"/>
    <w:rsid w:val="00B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9FA3"/>
  <w15:docId w15:val="{A5311181-CD6C-4647-A409-D0897ACC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9A4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30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4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3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Marra</cp:lastModifiedBy>
  <cp:revision>5</cp:revision>
  <dcterms:created xsi:type="dcterms:W3CDTF">2024-03-25T09:02:00Z</dcterms:created>
  <dcterms:modified xsi:type="dcterms:W3CDTF">2024-03-27T11:13:00Z</dcterms:modified>
</cp:coreProperties>
</file>